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589C07" w14:textId="696F79AE" w:rsidR="00A60411" w:rsidRPr="007F4A77" w:rsidRDefault="00A60411" w:rsidP="001D43B1">
      <w:pPr>
        <w:rPr>
          <w:rFonts w:ascii="Arial Narrow" w:hAnsi="Arial Narrow"/>
          <w:b/>
          <w:bCs/>
          <w:sz w:val="36"/>
          <w:szCs w:val="36"/>
        </w:rPr>
      </w:pPr>
      <w:r w:rsidRPr="007F4A77">
        <w:rPr>
          <w:rFonts w:ascii="Arial Narrow" w:hAnsi="Arial Narrow"/>
          <w:b/>
          <w:bCs/>
          <w:sz w:val="36"/>
          <w:szCs w:val="36"/>
        </w:rPr>
        <w:t xml:space="preserve">RAB2 ‘Recommend a book e-mail project’ – Issue 2 December 2019 edited Tony </w:t>
      </w:r>
      <w:r>
        <w:rPr>
          <w:rFonts w:ascii="Arial Narrow" w:hAnsi="Arial Narrow"/>
          <w:b/>
          <w:bCs/>
          <w:sz w:val="36"/>
          <w:szCs w:val="36"/>
        </w:rPr>
        <w:t>+</w:t>
      </w:r>
      <w:r w:rsidRPr="007F4A77">
        <w:rPr>
          <w:rFonts w:ascii="Arial Narrow" w:hAnsi="Arial Narrow"/>
          <w:b/>
          <w:bCs/>
          <w:sz w:val="36"/>
          <w:szCs w:val="36"/>
        </w:rPr>
        <w:t xml:space="preserve"> Barbara Holden </w:t>
      </w:r>
      <w:r>
        <w:rPr>
          <w:rFonts w:ascii="Arial Narrow" w:hAnsi="Arial Narrow"/>
          <w:b/>
          <w:bCs/>
          <w:sz w:val="36"/>
          <w:szCs w:val="36"/>
        </w:rPr>
        <w:t xml:space="preserve">@ </w:t>
      </w:r>
      <w:hyperlink r:id="rId6" w:history="1">
        <w:r w:rsidRPr="00026928">
          <w:rPr>
            <w:rStyle w:val="Hyperlink"/>
            <w:rFonts w:ascii="Arial Narrow" w:hAnsi="Arial Narrow"/>
            <w:b/>
            <w:bCs/>
            <w:sz w:val="36"/>
            <w:szCs w:val="36"/>
          </w:rPr>
          <w:t>thbhholden@gmail.com</w:t>
        </w:r>
      </w:hyperlink>
      <w:r>
        <w:rPr>
          <w:rFonts w:ascii="Arial Narrow" w:hAnsi="Arial Narrow"/>
          <w:b/>
          <w:bCs/>
          <w:sz w:val="36"/>
          <w:szCs w:val="36"/>
        </w:rPr>
        <w:t xml:space="preserve"> </w:t>
      </w:r>
    </w:p>
    <w:p w14:paraId="6366AF14" w14:textId="5A88C5D6" w:rsidR="00A60411" w:rsidRDefault="00A60411" w:rsidP="001D43B1">
      <w:pPr>
        <w:rPr>
          <w:rFonts w:ascii="Arial Narrow" w:hAnsi="Arial Narrow"/>
          <w:sz w:val="32"/>
          <w:szCs w:val="32"/>
        </w:rPr>
      </w:pPr>
      <w:r w:rsidRPr="00BA580C">
        <w:rPr>
          <w:rFonts w:ascii="Arial Narrow" w:hAnsi="Arial Narrow"/>
          <w:b/>
          <w:bCs/>
          <w:sz w:val="32"/>
          <w:szCs w:val="32"/>
        </w:rPr>
        <w:t>This project</w:t>
      </w:r>
      <w:r w:rsidRPr="001D43B1">
        <w:rPr>
          <w:rFonts w:ascii="Arial Narrow" w:hAnsi="Arial Narrow"/>
          <w:sz w:val="32"/>
          <w:szCs w:val="32"/>
        </w:rPr>
        <w:t xml:space="preserve"> </w:t>
      </w:r>
      <w:r>
        <w:rPr>
          <w:rFonts w:ascii="Arial Narrow" w:hAnsi="Arial Narrow"/>
          <w:sz w:val="32"/>
          <w:szCs w:val="32"/>
        </w:rPr>
        <w:t xml:space="preserve">► </w:t>
      </w:r>
      <w:r w:rsidRPr="001D43B1">
        <w:rPr>
          <w:rFonts w:ascii="Arial Narrow" w:hAnsi="Arial Narrow"/>
          <w:sz w:val="32"/>
          <w:szCs w:val="32"/>
        </w:rPr>
        <w:t xml:space="preserve">is all about ‘recommending’ books. We need ‘author, title, publishing date’ </w:t>
      </w:r>
      <w:r>
        <w:rPr>
          <w:rFonts w:ascii="Arial Narrow" w:hAnsi="Arial Narrow"/>
          <w:sz w:val="32"/>
          <w:szCs w:val="32"/>
        </w:rPr>
        <w:t xml:space="preserve">[in A/Z of author first name] </w:t>
      </w:r>
      <w:r w:rsidRPr="001D43B1">
        <w:rPr>
          <w:rFonts w:ascii="Arial Narrow" w:hAnsi="Arial Narrow"/>
          <w:sz w:val="32"/>
          <w:szCs w:val="32"/>
        </w:rPr>
        <w:t xml:space="preserve">and why you want others to read this book! </w:t>
      </w:r>
      <w:r>
        <w:rPr>
          <w:rFonts w:ascii="Arial Narrow" w:hAnsi="Arial Narrow"/>
          <w:sz w:val="32"/>
          <w:szCs w:val="32"/>
        </w:rPr>
        <w:t xml:space="preserve">In say up to 250 words. </w:t>
      </w:r>
      <w:r w:rsidRPr="001D43B1">
        <w:rPr>
          <w:rFonts w:ascii="Arial Narrow" w:hAnsi="Arial Narrow"/>
          <w:sz w:val="32"/>
          <w:szCs w:val="32"/>
        </w:rPr>
        <w:t>‘</w:t>
      </w:r>
      <w:r>
        <w:rPr>
          <w:rFonts w:ascii="Arial Narrow" w:hAnsi="Arial Narrow"/>
          <w:sz w:val="32"/>
          <w:szCs w:val="32"/>
        </w:rPr>
        <w:t>D</w:t>
      </w:r>
      <w:r w:rsidRPr="001D43B1">
        <w:rPr>
          <w:rFonts w:ascii="Arial Narrow" w:hAnsi="Arial Narrow"/>
          <w:sz w:val="32"/>
          <w:szCs w:val="32"/>
        </w:rPr>
        <w:t>iscernment</w:t>
      </w:r>
      <w:r>
        <w:rPr>
          <w:rFonts w:ascii="Arial Narrow" w:hAnsi="Arial Narrow"/>
          <w:sz w:val="32"/>
          <w:szCs w:val="32"/>
        </w:rPr>
        <w:t xml:space="preserve"> is all’ might be our slogan! So, we are aiming to ‘publish’ in August, December and April.</w:t>
      </w:r>
    </w:p>
    <w:p w14:paraId="755779E3" w14:textId="4C1A947C" w:rsidR="00A60411" w:rsidRPr="00290F9B" w:rsidRDefault="00A60411" w:rsidP="004F6B7C">
      <w:pPr>
        <w:rPr>
          <w:rFonts w:ascii="Arial Narrow" w:hAnsi="Arial Narrow"/>
          <w:sz w:val="32"/>
          <w:szCs w:val="32"/>
        </w:rPr>
      </w:pPr>
      <w:r w:rsidRPr="00A60411">
        <w:rPr>
          <w:rFonts w:ascii="Arial Narrow" w:hAnsi="Arial Narrow"/>
          <w:b/>
          <w:bCs/>
          <w:sz w:val="32"/>
          <w:szCs w:val="32"/>
        </w:rPr>
        <w:t>Abir Mukherjee ‘ A Rising Man’ [2016]</w:t>
      </w:r>
      <w:r w:rsidRPr="00A60411">
        <w:rPr>
          <w:rFonts w:ascii="Arial Narrow" w:hAnsi="Arial Narrow"/>
          <w:sz w:val="32"/>
          <w:szCs w:val="32"/>
        </w:rPr>
        <w:t xml:space="preserve"> - If you like historical thrillers this is one you are sure to enjoy. The book is set in Calcutta in 1919 under the Raj. The mystery, cultural setting and characters are well drawn with deft touches of humour. When you read it you won’t be surprised it won several awards including the CWA Endeavour Historical Dagger 2017 [Gill Webster].</w:t>
      </w:r>
    </w:p>
    <w:p w14:paraId="37EC01AF" w14:textId="086154CB" w:rsidR="00A60411" w:rsidRDefault="00A60411" w:rsidP="001D43B1">
      <w:pPr>
        <w:rPr>
          <w:rFonts w:ascii="Arial Narrow" w:hAnsi="Arial Narrow"/>
          <w:sz w:val="32"/>
          <w:szCs w:val="32"/>
        </w:rPr>
      </w:pPr>
      <w:bookmarkStart w:id="0" w:name="_GoBack"/>
      <w:bookmarkEnd w:id="0"/>
      <w:r w:rsidRPr="004C1D46">
        <w:rPr>
          <w:rFonts w:ascii="Arial Narrow" w:hAnsi="Arial Narrow"/>
          <w:b/>
          <w:bCs/>
          <w:sz w:val="32"/>
          <w:szCs w:val="32"/>
        </w:rPr>
        <w:t xml:space="preserve">Adam Phillips ‘Attention seeking’ </w:t>
      </w:r>
      <w:r>
        <w:rPr>
          <w:rFonts w:ascii="Arial Narrow" w:hAnsi="Arial Narrow"/>
          <w:b/>
          <w:bCs/>
          <w:sz w:val="32"/>
          <w:szCs w:val="32"/>
        </w:rPr>
        <w:t>[</w:t>
      </w:r>
      <w:r w:rsidRPr="004C1D46">
        <w:rPr>
          <w:rFonts w:ascii="Arial Narrow" w:hAnsi="Arial Narrow"/>
          <w:b/>
          <w:bCs/>
          <w:sz w:val="32"/>
          <w:szCs w:val="32"/>
        </w:rPr>
        <w:t>2019</w:t>
      </w:r>
      <w:r>
        <w:rPr>
          <w:rFonts w:ascii="Arial Narrow" w:hAnsi="Arial Narrow"/>
          <w:b/>
          <w:bCs/>
          <w:sz w:val="32"/>
          <w:szCs w:val="32"/>
        </w:rPr>
        <w:t>]</w:t>
      </w:r>
      <w:r w:rsidRPr="004C1D46">
        <w:rPr>
          <w:rFonts w:ascii="Arial Narrow" w:hAnsi="Arial Narrow"/>
          <w:sz w:val="32"/>
          <w:szCs w:val="32"/>
        </w:rPr>
        <w:t xml:space="preserve"> – I’ve read many </w:t>
      </w:r>
      <w:r>
        <w:rPr>
          <w:rFonts w:ascii="Arial Narrow" w:hAnsi="Arial Narrow"/>
          <w:sz w:val="32"/>
          <w:szCs w:val="32"/>
        </w:rPr>
        <w:t xml:space="preserve">of his </w:t>
      </w:r>
      <w:r w:rsidRPr="004C1D46">
        <w:rPr>
          <w:rFonts w:ascii="Arial Narrow" w:hAnsi="Arial Narrow"/>
          <w:sz w:val="32"/>
          <w:szCs w:val="32"/>
        </w:rPr>
        <w:t>books</w:t>
      </w:r>
      <w:r>
        <w:rPr>
          <w:rFonts w:ascii="Arial Narrow" w:hAnsi="Arial Narrow"/>
          <w:sz w:val="32"/>
          <w:szCs w:val="32"/>
        </w:rPr>
        <w:t>. T</w:t>
      </w:r>
      <w:r w:rsidRPr="004C1D46">
        <w:rPr>
          <w:rFonts w:ascii="Arial Narrow" w:hAnsi="Arial Narrow"/>
          <w:sz w:val="32"/>
          <w:szCs w:val="32"/>
        </w:rPr>
        <w:t>hey are often difficult and always energising. This is to do with – “literature and psychoanalysis being the informing presences in this book.” The ‘read more’ section has: Adam Phillips and Barbara Taylor ‘On kindness’ [2009] in which the theme is summarized as: “Suggesting that acts of kindness occur when we are at our most open and honest, they ask why it is that our faith in kindness has been shaken – and why we are all too ready to believe that antagonism has taken its place.” I thought ‘kindness over against antagonism’ was spot on for much of what is happening around us</w:t>
      </w:r>
      <w:r>
        <w:rPr>
          <w:rFonts w:ascii="Arial Narrow" w:hAnsi="Arial Narrow"/>
          <w:sz w:val="32"/>
          <w:szCs w:val="32"/>
        </w:rPr>
        <w:t xml:space="preserve"> [Tony Holden].</w:t>
      </w:r>
    </w:p>
    <w:p w14:paraId="7409791A" w14:textId="77777777" w:rsidR="00A60411" w:rsidRDefault="00A60411" w:rsidP="001D43B1">
      <w:pPr>
        <w:rPr>
          <w:rFonts w:ascii="Arial Narrow" w:hAnsi="Arial Narrow"/>
          <w:sz w:val="32"/>
          <w:szCs w:val="32"/>
        </w:rPr>
      </w:pPr>
      <w:r w:rsidRPr="004C1D46">
        <w:rPr>
          <w:rFonts w:ascii="Arial Narrow" w:hAnsi="Arial Narrow"/>
          <w:b/>
          <w:bCs/>
          <w:sz w:val="32"/>
          <w:szCs w:val="32"/>
        </w:rPr>
        <w:t>Anne Boileau ‘Katharina – nun, rebel, wife’ [2016]</w:t>
      </w:r>
      <w:r w:rsidRPr="004C1D46">
        <w:rPr>
          <w:rFonts w:ascii="Arial Narrow" w:hAnsi="Arial Narrow"/>
          <w:sz w:val="32"/>
          <w:szCs w:val="32"/>
        </w:rPr>
        <w:t xml:space="preserve"> – I read this </w:t>
      </w:r>
      <w:r>
        <w:rPr>
          <w:rFonts w:ascii="Arial Narrow" w:hAnsi="Arial Narrow"/>
          <w:sz w:val="32"/>
          <w:szCs w:val="32"/>
        </w:rPr>
        <w:t xml:space="preserve">for </w:t>
      </w:r>
      <w:r w:rsidRPr="004C1D46">
        <w:rPr>
          <w:rFonts w:ascii="Arial Narrow" w:hAnsi="Arial Narrow"/>
          <w:sz w:val="32"/>
          <w:szCs w:val="32"/>
        </w:rPr>
        <w:t>our library book group. I don’t think when I read Reformation studies as part of my Cambridge theology degree she got much of a look in! But this is an excellent story – strong on its sense of history, women as leaders, Luther as a complex figure, the Christian Church and Christendom as changing institutions. [Tony Holden]. I don’t usually read Tony’s book group reads but th</w:t>
      </w:r>
      <w:r>
        <w:rPr>
          <w:rFonts w:ascii="Arial Narrow" w:hAnsi="Arial Narrow"/>
          <w:sz w:val="32"/>
          <w:szCs w:val="32"/>
        </w:rPr>
        <w:t xml:space="preserve">is </w:t>
      </w:r>
      <w:r w:rsidRPr="004C1D46">
        <w:rPr>
          <w:rFonts w:ascii="Arial Narrow" w:hAnsi="Arial Narrow"/>
          <w:sz w:val="32"/>
          <w:szCs w:val="32"/>
        </w:rPr>
        <w:t xml:space="preserve">took my eye – </w:t>
      </w:r>
      <w:r>
        <w:rPr>
          <w:rFonts w:ascii="Arial Narrow" w:hAnsi="Arial Narrow"/>
          <w:sz w:val="32"/>
          <w:szCs w:val="32"/>
        </w:rPr>
        <w:t xml:space="preserve">some hours </w:t>
      </w:r>
      <w:r w:rsidRPr="004C1D46">
        <w:rPr>
          <w:rFonts w:ascii="Arial Narrow" w:hAnsi="Arial Narrow"/>
          <w:sz w:val="32"/>
          <w:szCs w:val="32"/>
        </w:rPr>
        <w:t>later I couldn’t put it down [Barbara Holden].</w:t>
      </w:r>
      <w:r>
        <w:rPr>
          <w:rFonts w:ascii="Arial Narrow" w:hAnsi="Arial Narrow"/>
          <w:sz w:val="32"/>
          <w:szCs w:val="32"/>
        </w:rPr>
        <w:t xml:space="preserve"> </w:t>
      </w:r>
    </w:p>
    <w:p w14:paraId="2A77D52E" w14:textId="77777777" w:rsidR="00A60411" w:rsidRDefault="00A60411" w:rsidP="00010689">
      <w:pPr>
        <w:rPr>
          <w:rFonts w:ascii="Arial Narrow" w:hAnsi="Arial Narrow"/>
          <w:sz w:val="32"/>
          <w:szCs w:val="32"/>
        </w:rPr>
      </w:pPr>
      <w:r w:rsidRPr="00010689">
        <w:rPr>
          <w:rFonts w:ascii="Arial Narrow" w:hAnsi="Arial Narrow"/>
          <w:b/>
          <w:bCs/>
          <w:sz w:val="32"/>
          <w:szCs w:val="32"/>
        </w:rPr>
        <w:t xml:space="preserve">Annie Ernaux ‘The years’ 2008 translated 2017 Alison L Strayer [2019] </w:t>
      </w:r>
      <w:r>
        <w:rPr>
          <w:rFonts w:ascii="Arial Narrow" w:hAnsi="Arial Narrow"/>
          <w:b/>
          <w:bCs/>
          <w:sz w:val="32"/>
          <w:szCs w:val="32"/>
        </w:rPr>
        <w:t xml:space="preserve">- </w:t>
      </w:r>
      <w:r w:rsidRPr="00010689">
        <w:rPr>
          <w:rFonts w:ascii="Arial Narrow" w:hAnsi="Arial Narrow"/>
          <w:sz w:val="32"/>
          <w:szCs w:val="32"/>
        </w:rPr>
        <w:t xml:space="preserve">At first, and if read too ‘lightly’ you might think it a complicated list of words and words about photographs and films! But as she unrolls the years from 1940 to 2006 I began to marvel at her selection of items. Her observations are telling in themselves and – surely that’s the point – taken together they become as a tapestry, quilt, weaving rather than stiches [think Anni Albers]. </w:t>
      </w:r>
      <w:r w:rsidRPr="00010689">
        <w:rPr>
          <w:rFonts w:ascii="Arial Narrow" w:hAnsi="Arial Narrow"/>
          <w:sz w:val="32"/>
          <w:szCs w:val="32"/>
        </w:rPr>
        <w:lastRenderedPageBreak/>
        <w:t xml:space="preserve">Or they are a selection of photos rather than ‘the’ one [think Roland Barthes ‘Camera Lucida’ 1980 and ‘the impossible science of the unique being’]. Or – try again – they become both her and the reader’s world. She draws you in especially if your time, be it in England rather than France, has been these years. I felt that here is someone who has understood something of what it is to live through these [changing] times. She grasps that the changes are radical and, for her, </w:t>
      </w:r>
      <w:r>
        <w:rPr>
          <w:rFonts w:ascii="Arial Narrow" w:hAnsi="Arial Narrow"/>
          <w:sz w:val="32"/>
          <w:szCs w:val="32"/>
        </w:rPr>
        <w:t xml:space="preserve">to do with </w:t>
      </w:r>
      <w:r w:rsidRPr="00010689">
        <w:rPr>
          <w:rFonts w:ascii="Arial Narrow" w:hAnsi="Arial Narrow"/>
          <w:sz w:val="32"/>
          <w:szCs w:val="32"/>
        </w:rPr>
        <w:t xml:space="preserve">the form in which </w:t>
      </w:r>
      <w:r>
        <w:rPr>
          <w:rFonts w:ascii="Arial Narrow" w:hAnsi="Arial Narrow"/>
          <w:sz w:val="32"/>
          <w:szCs w:val="32"/>
        </w:rPr>
        <w:t xml:space="preserve">she </w:t>
      </w:r>
      <w:r w:rsidRPr="00010689">
        <w:rPr>
          <w:rFonts w:ascii="Arial Narrow" w:hAnsi="Arial Narrow"/>
          <w:sz w:val="32"/>
          <w:szCs w:val="32"/>
        </w:rPr>
        <w:t>write</w:t>
      </w:r>
      <w:r>
        <w:rPr>
          <w:rFonts w:ascii="Arial Narrow" w:hAnsi="Arial Narrow"/>
          <w:sz w:val="32"/>
          <w:szCs w:val="32"/>
        </w:rPr>
        <w:t xml:space="preserve">s this </w:t>
      </w:r>
      <w:r w:rsidRPr="00010689">
        <w:rPr>
          <w:rFonts w:ascii="Arial Narrow" w:hAnsi="Arial Narrow"/>
          <w:sz w:val="32"/>
          <w:szCs w:val="32"/>
        </w:rPr>
        <w:t>novel. This is a deeply felt examination [interrogation] of what it means to be human and what it means to be a woman</w:t>
      </w:r>
      <w:r>
        <w:rPr>
          <w:rFonts w:ascii="Arial Narrow" w:hAnsi="Arial Narrow"/>
          <w:sz w:val="32"/>
          <w:szCs w:val="32"/>
        </w:rPr>
        <w:t xml:space="preserve"> [Tony Holden]</w:t>
      </w:r>
      <w:r w:rsidRPr="00010689">
        <w:rPr>
          <w:rFonts w:ascii="Arial Narrow" w:hAnsi="Arial Narrow"/>
          <w:sz w:val="32"/>
          <w:szCs w:val="32"/>
        </w:rPr>
        <w:t>.</w:t>
      </w:r>
      <w:r>
        <w:rPr>
          <w:rFonts w:ascii="Arial Narrow" w:hAnsi="Arial Narrow"/>
          <w:sz w:val="32"/>
          <w:szCs w:val="32"/>
        </w:rPr>
        <w:t xml:space="preserve"> </w:t>
      </w:r>
    </w:p>
    <w:p w14:paraId="523A0D91" w14:textId="77777777" w:rsidR="00A60411" w:rsidRDefault="00A60411" w:rsidP="004F6B7C">
      <w:pPr>
        <w:rPr>
          <w:rFonts w:ascii="Arial Narrow" w:hAnsi="Arial Narrow"/>
          <w:sz w:val="32"/>
          <w:szCs w:val="32"/>
        </w:rPr>
      </w:pPr>
      <w:r w:rsidRPr="0071562D">
        <w:rPr>
          <w:rFonts w:ascii="Arial Narrow" w:hAnsi="Arial Narrow"/>
          <w:b/>
          <w:bCs/>
          <w:sz w:val="32"/>
          <w:szCs w:val="32"/>
        </w:rPr>
        <w:t xml:space="preserve">Clive James ‘Always unreliable’ </w:t>
      </w:r>
      <w:r>
        <w:rPr>
          <w:rFonts w:ascii="Arial Narrow" w:hAnsi="Arial Narrow"/>
          <w:b/>
          <w:bCs/>
          <w:sz w:val="32"/>
          <w:szCs w:val="32"/>
        </w:rPr>
        <w:t>[</w:t>
      </w:r>
      <w:r w:rsidRPr="0071562D">
        <w:rPr>
          <w:rFonts w:ascii="Arial Narrow" w:hAnsi="Arial Narrow"/>
          <w:b/>
          <w:bCs/>
          <w:sz w:val="32"/>
          <w:szCs w:val="32"/>
        </w:rPr>
        <w:t>2004</w:t>
      </w:r>
      <w:r>
        <w:rPr>
          <w:rFonts w:ascii="Arial Narrow" w:hAnsi="Arial Narrow"/>
          <w:b/>
          <w:bCs/>
          <w:sz w:val="32"/>
          <w:szCs w:val="32"/>
        </w:rPr>
        <w:t>]</w:t>
      </w:r>
      <w:r w:rsidRPr="0071562D">
        <w:rPr>
          <w:rFonts w:ascii="Arial Narrow" w:hAnsi="Arial Narrow"/>
          <w:sz w:val="32"/>
          <w:szCs w:val="32"/>
        </w:rPr>
        <w:t xml:space="preserve"> - If you missed these three memoir-novels [!] in 1981, 1986, 1991 or even missed the first omnibus edition in 2001 - now’s the time to catch up on Clive James. It’s laugh-aloud-funny, clever, literary. If you were alive and functioning prior to 1991 it’s a good re-run – if not it’s a robust course in UK-Australian social-history [</w:t>
      </w:r>
      <w:r>
        <w:rPr>
          <w:rFonts w:ascii="Arial Narrow" w:hAnsi="Arial Narrow"/>
          <w:sz w:val="32"/>
          <w:szCs w:val="32"/>
        </w:rPr>
        <w:t xml:space="preserve">Adam </w:t>
      </w:r>
      <w:r w:rsidRPr="0071562D">
        <w:rPr>
          <w:rFonts w:ascii="Arial Narrow" w:hAnsi="Arial Narrow"/>
          <w:sz w:val="32"/>
          <w:szCs w:val="32"/>
        </w:rPr>
        <w:t>Holden].</w:t>
      </w:r>
    </w:p>
    <w:p w14:paraId="182754EF" w14:textId="77777777" w:rsidR="00A60411" w:rsidRDefault="00A60411" w:rsidP="001D43B1">
      <w:pPr>
        <w:rPr>
          <w:rFonts w:ascii="Arial Narrow" w:hAnsi="Arial Narrow"/>
          <w:sz w:val="32"/>
          <w:szCs w:val="32"/>
        </w:rPr>
      </w:pPr>
      <w:r w:rsidRPr="00675DB1">
        <w:rPr>
          <w:rFonts w:ascii="Arial Narrow" w:hAnsi="Arial Narrow"/>
          <w:b/>
          <w:bCs/>
          <w:sz w:val="32"/>
          <w:szCs w:val="32"/>
        </w:rPr>
        <w:t xml:space="preserve">Donna Leon </w:t>
      </w:r>
      <w:r>
        <w:rPr>
          <w:rFonts w:ascii="Arial Narrow" w:hAnsi="Arial Narrow"/>
          <w:b/>
          <w:bCs/>
          <w:sz w:val="32"/>
          <w:szCs w:val="32"/>
        </w:rPr>
        <w:t>‘</w:t>
      </w:r>
      <w:r w:rsidRPr="00675DB1">
        <w:rPr>
          <w:rFonts w:ascii="Arial Narrow" w:hAnsi="Arial Narrow"/>
          <w:b/>
          <w:bCs/>
          <w:sz w:val="32"/>
          <w:szCs w:val="32"/>
        </w:rPr>
        <w:t>Commissario Brunetti</w:t>
      </w:r>
      <w:r>
        <w:rPr>
          <w:rFonts w:ascii="Arial Narrow" w:hAnsi="Arial Narrow"/>
          <w:b/>
          <w:bCs/>
          <w:sz w:val="32"/>
          <w:szCs w:val="32"/>
        </w:rPr>
        <w:t>’</w:t>
      </w:r>
      <w:r w:rsidRPr="00675DB1">
        <w:rPr>
          <w:rFonts w:ascii="Arial Narrow" w:hAnsi="Arial Narrow"/>
          <w:b/>
          <w:bCs/>
          <w:sz w:val="32"/>
          <w:szCs w:val="32"/>
        </w:rPr>
        <w:t xml:space="preserve"> novels </w:t>
      </w:r>
      <w:r w:rsidRPr="00675DB1">
        <w:rPr>
          <w:rFonts w:ascii="Arial Narrow" w:hAnsi="Arial Narrow"/>
          <w:sz w:val="32"/>
          <w:szCs w:val="32"/>
        </w:rPr>
        <w:t>- In the last year I have read all twenty seven Brunetti novels sometimes reading the last page of one novel followed immediately by the first page of the next. / The author Donna Leon is an American professor of English Literature who has lived in Venice for over thirty years and the books are about a Venetian police officer Guido Brunetti. The books follow Brunetti through his investigations. Each journey he walks in the city or takes a water taxi are accurate and detailed so you could follow his tracks and find your way. We hear about the meals he eats so that we could almost cook the meal without a recipe book. We meet his wife and children and their characters are an important part of the stories. In each criminal case we see the seamy side of Venetian life with corruption in official places a normal way of life. He is helped in his investigations by his subordinate Vianello and by Signorina Elettra, the secretary of his boss Patta. Signorina Elettra manages to completely control Patta without him ever realising and her research is an important part of Brunetti’s solving cases in ways which are not always legal. / Donna Leon’s love of Venice is obvious and Brunetti mourns the pollution of his home town and the damage done by tourists and cruise ships. / They are real page turners and written beautifully and I thoroughly recommend them [Janet Dawe].</w:t>
      </w:r>
    </w:p>
    <w:p w14:paraId="37F225D3" w14:textId="77777777" w:rsidR="00A60411" w:rsidRDefault="00A60411" w:rsidP="00482D54">
      <w:pPr>
        <w:rPr>
          <w:rFonts w:ascii="Arial Narrow" w:hAnsi="Arial Narrow"/>
          <w:sz w:val="32"/>
          <w:szCs w:val="32"/>
        </w:rPr>
      </w:pPr>
      <w:r w:rsidRPr="00436012">
        <w:rPr>
          <w:rFonts w:ascii="Arial Narrow" w:hAnsi="Arial Narrow"/>
          <w:b/>
          <w:bCs/>
          <w:sz w:val="32"/>
          <w:szCs w:val="32"/>
        </w:rPr>
        <w:lastRenderedPageBreak/>
        <w:t xml:space="preserve">Elif Batuman ‘The possessed’ </w:t>
      </w:r>
      <w:r>
        <w:rPr>
          <w:rFonts w:ascii="Arial Narrow" w:hAnsi="Arial Narrow"/>
          <w:b/>
          <w:bCs/>
          <w:sz w:val="32"/>
          <w:szCs w:val="32"/>
        </w:rPr>
        <w:t>[</w:t>
      </w:r>
      <w:r w:rsidRPr="00436012">
        <w:rPr>
          <w:rFonts w:ascii="Arial Narrow" w:hAnsi="Arial Narrow"/>
          <w:b/>
          <w:bCs/>
          <w:sz w:val="32"/>
          <w:szCs w:val="32"/>
        </w:rPr>
        <w:t>2011</w:t>
      </w:r>
      <w:r>
        <w:rPr>
          <w:rFonts w:ascii="Arial Narrow" w:hAnsi="Arial Narrow"/>
          <w:b/>
          <w:bCs/>
          <w:sz w:val="32"/>
          <w:szCs w:val="32"/>
        </w:rPr>
        <w:t>]</w:t>
      </w:r>
      <w:r>
        <w:rPr>
          <w:rFonts w:ascii="Arial Narrow" w:hAnsi="Arial Narrow"/>
          <w:sz w:val="32"/>
          <w:szCs w:val="32"/>
        </w:rPr>
        <w:t xml:space="preserve"> – The </w:t>
      </w:r>
      <w:r w:rsidRPr="00436012">
        <w:rPr>
          <w:rFonts w:ascii="Arial Narrow" w:hAnsi="Arial Narrow"/>
          <w:sz w:val="32"/>
          <w:szCs w:val="32"/>
        </w:rPr>
        <w:t>Stendhal syndrome</w:t>
      </w:r>
      <w:r>
        <w:rPr>
          <w:rFonts w:ascii="Arial Narrow" w:hAnsi="Arial Narrow"/>
          <w:sz w:val="32"/>
          <w:szCs w:val="32"/>
        </w:rPr>
        <w:t xml:space="preserve"> is </w:t>
      </w:r>
      <w:r w:rsidRPr="00436012">
        <w:rPr>
          <w:rFonts w:ascii="Arial Narrow" w:hAnsi="Arial Narrow"/>
          <w:sz w:val="32"/>
          <w:szCs w:val="32"/>
        </w:rPr>
        <w:t>named after Stendhal who apparently described his experience when he visited Florence</w:t>
      </w:r>
      <w:r>
        <w:rPr>
          <w:rFonts w:ascii="Arial Narrow" w:hAnsi="Arial Narrow"/>
          <w:sz w:val="32"/>
          <w:szCs w:val="32"/>
        </w:rPr>
        <w:t>. A</w:t>
      </w:r>
      <w:r w:rsidRPr="00436012">
        <w:rPr>
          <w:rFonts w:ascii="Arial Narrow" w:hAnsi="Arial Narrow"/>
          <w:sz w:val="32"/>
          <w:szCs w:val="32"/>
        </w:rPr>
        <w:t>fter seeing some of the amazing artwork he had dizziness, palpitations of the heart, etc</w:t>
      </w:r>
      <w:r>
        <w:rPr>
          <w:rFonts w:ascii="Arial Narrow" w:hAnsi="Arial Narrow"/>
          <w:sz w:val="32"/>
          <w:szCs w:val="32"/>
        </w:rPr>
        <w:t xml:space="preserve">. </w:t>
      </w:r>
      <w:r w:rsidRPr="00436012">
        <w:rPr>
          <w:rFonts w:ascii="Arial Narrow" w:hAnsi="Arial Narrow"/>
          <w:sz w:val="32"/>
          <w:szCs w:val="32"/>
        </w:rPr>
        <w:t>and almost fainted</w:t>
      </w:r>
      <w:r>
        <w:rPr>
          <w:rFonts w:ascii="Arial Narrow" w:hAnsi="Arial Narrow"/>
          <w:sz w:val="32"/>
          <w:szCs w:val="32"/>
        </w:rPr>
        <w:t xml:space="preserve">. Batuman writes about it. Can </w:t>
      </w:r>
      <w:r w:rsidRPr="00436012">
        <w:rPr>
          <w:rFonts w:ascii="Arial Narrow" w:hAnsi="Arial Narrow"/>
          <w:sz w:val="32"/>
          <w:szCs w:val="32"/>
        </w:rPr>
        <w:t>you believe it that Santa Maria Noava Hospital in Florence carried out a research on 106 people admitted to their psy</w:t>
      </w:r>
      <w:r>
        <w:rPr>
          <w:rFonts w:ascii="Arial Narrow" w:hAnsi="Arial Narrow"/>
          <w:sz w:val="32"/>
          <w:szCs w:val="32"/>
        </w:rPr>
        <w:t>c</w:t>
      </w:r>
      <w:r w:rsidRPr="00436012">
        <w:rPr>
          <w:rFonts w:ascii="Arial Narrow" w:hAnsi="Arial Narrow"/>
          <w:sz w:val="32"/>
          <w:szCs w:val="32"/>
        </w:rPr>
        <w:t>hiatry dep</w:t>
      </w:r>
      <w:r>
        <w:rPr>
          <w:rFonts w:ascii="Arial Narrow" w:hAnsi="Arial Narrow"/>
          <w:sz w:val="32"/>
          <w:szCs w:val="32"/>
        </w:rPr>
        <w:t>artment</w:t>
      </w:r>
      <w:r w:rsidRPr="00436012">
        <w:rPr>
          <w:rFonts w:ascii="Arial Narrow" w:hAnsi="Arial Narrow"/>
          <w:sz w:val="32"/>
          <w:szCs w:val="32"/>
        </w:rPr>
        <w:t>. with the condition over 3 years</w:t>
      </w:r>
      <w:r>
        <w:rPr>
          <w:rFonts w:ascii="Arial Narrow" w:hAnsi="Arial Narrow"/>
          <w:sz w:val="32"/>
          <w:szCs w:val="32"/>
        </w:rPr>
        <w:t xml:space="preserve">, </w:t>
      </w:r>
      <w:r w:rsidRPr="00436012">
        <w:rPr>
          <w:rFonts w:ascii="Arial Narrow" w:hAnsi="Arial Narrow"/>
          <w:sz w:val="32"/>
          <w:szCs w:val="32"/>
        </w:rPr>
        <w:t>mostly European males between 25 and 40 years old</w:t>
      </w:r>
      <w:r>
        <w:rPr>
          <w:rFonts w:ascii="Arial Narrow" w:hAnsi="Arial Narrow"/>
          <w:sz w:val="32"/>
          <w:szCs w:val="32"/>
        </w:rPr>
        <w:t xml:space="preserve">. </w:t>
      </w:r>
      <w:r w:rsidRPr="00436012">
        <w:rPr>
          <w:rFonts w:ascii="Arial Narrow" w:hAnsi="Arial Narrow"/>
          <w:sz w:val="32"/>
          <w:szCs w:val="32"/>
        </w:rPr>
        <w:t>How amazing</w:t>
      </w:r>
      <w:r>
        <w:rPr>
          <w:rFonts w:ascii="Arial Narrow" w:hAnsi="Arial Narrow"/>
          <w:sz w:val="32"/>
          <w:szCs w:val="32"/>
        </w:rPr>
        <w:t xml:space="preserve"> [</w:t>
      </w:r>
      <w:r w:rsidRPr="00436012">
        <w:rPr>
          <w:rFonts w:ascii="Arial Narrow" w:hAnsi="Arial Narrow"/>
          <w:sz w:val="32"/>
          <w:szCs w:val="32"/>
        </w:rPr>
        <w:t>Olcay</w:t>
      </w:r>
      <w:r>
        <w:rPr>
          <w:rFonts w:ascii="Arial Narrow" w:hAnsi="Arial Narrow"/>
          <w:sz w:val="32"/>
          <w:szCs w:val="32"/>
        </w:rPr>
        <w:t xml:space="preserve"> Aniker].</w:t>
      </w:r>
    </w:p>
    <w:p w14:paraId="5FA1D0B0" w14:textId="77777777" w:rsidR="00A60411" w:rsidRDefault="00A60411" w:rsidP="001503C9">
      <w:pPr>
        <w:rPr>
          <w:rFonts w:ascii="Arial Narrow" w:hAnsi="Arial Narrow"/>
          <w:sz w:val="32"/>
          <w:szCs w:val="32"/>
        </w:rPr>
      </w:pPr>
      <w:r w:rsidRPr="001503C9">
        <w:rPr>
          <w:rFonts w:ascii="Arial Narrow" w:hAnsi="Arial Narrow"/>
          <w:b/>
          <w:bCs/>
          <w:sz w:val="32"/>
          <w:szCs w:val="32"/>
        </w:rPr>
        <w:t xml:space="preserve">Jokha Alharthi ‘Celestial Bodies’ </w:t>
      </w:r>
      <w:r>
        <w:rPr>
          <w:rFonts w:ascii="Arial Narrow" w:hAnsi="Arial Narrow"/>
          <w:b/>
          <w:bCs/>
          <w:sz w:val="32"/>
          <w:szCs w:val="32"/>
        </w:rPr>
        <w:t>[</w:t>
      </w:r>
      <w:r w:rsidRPr="001503C9">
        <w:rPr>
          <w:rFonts w:ascii="Arial Narrow" w:hAnsi="Arial Narrow"/>
          <w:b/>
          <w:bCs/>
          <w:sz w:val="32"/>
          <w:szCs w:val="32"/>
        </w:rPr>
        <w:t>2010</w:t>
      </w:r>
      <w:r>
        <w:rPr>
          <w:rFonts w:ascii="Arial Narrow" w:hAnsi="Arial Narrow"/>
          <w:b/>
          <w:bCs/>
          <w:sz w:val="32"/>
          <w:szCs w:val="32"/>
        </w:rPr>
        <w:t xml:space="preserve"> translated </w:t>
      </w:r>
      <w:r w:rsidRPr="001503C9">
        <w:rPr>
          <w:rFonts w:ascii="Arial Narrow" w:hAnsi="Arial Narrow"/>
          <w:b/>
          <w:bCs/>
          <w:sz w:val="32"/>
          <w:szCs w:val="32"/>
        </w:rPr>
        <w:t>2017</w:t>
      </w:r>
      <w:r>
        <w:rPr>
          <w:rFonts w:ascii="Arial Narrow" w:hAnsi="Arial Narrow"/>
          <w:b/>
          <w:bCs/>
          <w:sz w:val="32"/>
          <w:szCs w:val="32"/>
        </w:rPr>
        <w:t>]</w:t>
      </w:r>
      <w:r>
        <w:rPr>
          <w:rFonts w:ascii="Arial Narrow" w:hAnsi="Arial Narrow"/>
          <w:sz w:val="32"/>
          <w:szCs w:val="32"/>
        </w:rPr>
        <w:t xml:space="preserve"> - </w:t>
      </w:r>
      <w:r w:rsidRPr="001503C9">
        <w:rPr>
          <w:rFonts w:ascii="Arial Narrow" w:hAnsi="Arial Narrow"/>
          <w:sz w:val="32"/>
          <w:szCs w:val="32"/>
        </w:rPr>
        <w:t>Winner of the Man Booker International Prize 2019</w:t>
      </w:r>
      <w:r>
        <w:rPr>
          <w:rFonts w:ascii="Arial Narrow" w:hAnsi="Arial Narrow"/>
          <w:sz w:val="32"/>
          <w:szCs w:val="32"/>
        </w:rPr>
        <w:t xml:space="preserve"> – Google books has: “</w:t>
      </w:r>
      <w:r w:rsidRPr="001503C9">
        <w:rPr>
          <w:rFonts w:ascii="Arial Narrow" w:hAnsi="Arial Narrow"/>
          <w:sz w:val="32"/>
          <w:szCs w:val="32"/>
        </w:rPr>
        <w:t>Celestial Bodies is set in the village of al-Awafi in Oman, where we encounter three sisters: Mayya, who marries Abdallah after a heartbreak; Asma, who marries from a sense of duty; and Khawla who rejects all offers while waiting for her beloved, who has emigrated to Canada. These three women and their families witness Oman evolve from a traditional, slave-owning society slowly redefining itself after the colonial era, to the crossroads of its complex present.</w:t>
      </w:r>
      <w:r>
        <w:rPr>
          <w:rFonts w:ascii="Arial Narrow" w:hAnsi="Arial Narrow"/>
          <w:sz w:val="32"/>
          <w:szCs w:val="32"/>
        </w:rPr>
        <w:t>”</w:t>
      </w:r>
      <w:r w:rsidRPr="001503C9">
        <w:rPr>
          <w:rFonts w:ascii="Arial Narrow" w:hAnsi="Arial Narrow"/>
          <w:sz w:val="32"/>
          <w:szCs w:val="32"/>
        </w:rPr>
        <w:t xml:space="preserve"> </w:t>
      </w:r>
      <w:r>
        <w:rPr>
          <w:rFonts w:ascii="Arial Narrow" w:hAnsi="Arial Narrow"/>
          <w:sz w:val="32"/>
          <w:szCs w:val="32"/>
        </w:rPr>
        <w:t>It is set in Oman but it is also about the many societies and cities in our world that are changing. St. Paul wrote: “</w:t>
      </w:r>
      <w:r w:rsidRPr="005569DA">
        <w:rPr>
          <w:rFonts w:ascii="Arial Narrow" w:hAnsi="Arial Narrow"/>
          <w:sz w:val="32"/>
          <w:szCs w:val="32"/>
        </w:rPr>
        <w:t>We know that the whole creation has been groaning as in the pains of childbirth right up to the present tim</w:t>
      </w:r>
      <w:r>
        <w:rPr>
          <w:rFonts w:ascii="Arial Narrow" w:hAnsi="Arial Narrow"/>
          <w:sz w:val="32"/>
          <w:szCs w:val="32"/>
        </w:rPr>
        <w:t>e [</w:t>
      </w:r>
      <w:r w:rsidRPr="005569DA">
        <w:rPr>
          <w:rFonts w:ascii="Arial Narrow" w:hAnsi="Arial Narrow"/>
          <w:sz w:val="32"/>
          <w:szCs w:val="32"/>
        </w:rPr>
        <w:t>Romans 8:22-24</w:t>
      </w:r>
      <w:r>
        <w:rPr>
          <w:rFonts w:ascii="Arial Narrow" w:hAnsi="Arial Narrow"/>
          <w:sz w:val="32"/>
          <w:szCs w:val="32"/>
        </w:rPr>
        <w:t xml:space="preserve">]. Here is a version of that ‘travail’ [Barbara Holden].” </w:t>
      </w:r>
    </w:p>
    <w:p w14:paraId="5DCFE340" w14:textId="77777777" w:rsidR="00A60411" w:rsidRDefault="00A60411" w:rsidP="001D43B1">
      <w:pPr>
        <w:rPr>
          <w:rFonts w:ascii="Arial Narrow" w:hAnsi="Arial Narrow"/>
          <w:sz w:val="32"/>
          <w:szCs w:val="32"/>
        </w:rPr>
      </w:pPr>
      <w:r w:rsidRPr="00391DCE">
        <w:rPr>
          <w:rFonts w:ascii="Arial Narrow" w:hAnsi="Arial Narrow"/>
          <w:b/>
          <w:bCs/>
          <w:sz w:val="32"/>
          <w:szCs w:val="32"/>
        </w:rPr>
        <w:t>Marcus J Borg 'convictions a manifesto for progressive Christians' [2014 he died 2015]</w:t>
      </w:r>
      <w:r w:rsidRPr="00391DCE">
        <w:rPr>
          <w:rFonts w:ascii="Arial Narrow" w:hAnsi="Arial Narrow"/>
          <w:sz w:val="32"/>
          <w:szCs w:val="32"/>
        </w:rPr>
        <w:t xml:space="preserve"> – we’ve used this in our local church discussion group. He gives a personal and passionate account. He also offers an alternative to American evangelical Republican Christianity: “In presidential elections in the twenty-first century, about 80% of white conservative Christians voted for the Republican candidate” [Barbara Holden].</w:t>
      </w:r>
    </w:p>
    <w:p w14:paraId="0B4DFCFF" w14:textId="77777777" w:rsidR="00A60411" w:rsidRDefault="00A60411" w:rsidP="001D43B1">
      <w:pPr>
        <w:rPr>
          <w:rFonts w:ascii="Arial Narrow" w:hAnsi="Arial Narrow"/>
          <w:sz w:val="32"/>
          <w:szCs w:val="32"/>
        </w:rPr>
      </w:pPr>
      <w:r w:rsidRPr="00E84576">
        <w:rPr>
          <w:rFonts w:ascii="Arial Narrow" w:hAnsi="Arial Narrow"/>
          <w:b/>
          <w:bCs/>
          <w:sz w:val="32"/>
          <w:szCs w:val="32"/>
        </w:rPr>
        <w:t>Margaret Atwood ‘</w:t>
      </w:r>
      <w:r>
        <w:rPr>
          <w:rFonts w:ascii="Arial Narrow" w:hAnsi="Arial Narrow"/>
          <w:b/>
          <w:bCs/>
          <w:sz w:val="32"/>
          <w:szCs w:val="32"/>
        </w:rPr>
        <w:t xml:space="preserve">The </w:t>
      </w:r>
      <w:r w:rsidRPr="00E84576">
        <w:rPr>
          <w:rFonts w:ascii="Arial Narrow" w:hAnsi="Arial Narrow"/>
          <w:b/>
          <w:bCs/>
          <w:sz w:val="32"/>
          <w:szCs w:val="32"/>
        </w:rPr>
        <w:t xml:space="preserve">Testaments’ </w:t>
      </w:r>
      <w:r>
        <w:rPr>
          <w:rFonts w:ascii="Arial Narrow" w:hAnsi="Arial Narrow"/>
          <w:b/>
          <w:bCs/>
          <w:sz w:val="32"/>
          <w:szCs w:val="32"/>
        </w:rPr>
        <w:t>[</w:t>
      </w:r>
      <w:r w:rsidRPr="00E84576">
        <w:rPr>
          <w:rFonts w:ascii="Arial Narrow" w:hAnsi="Arial Narrow"/>
          <w:b/>
          <w:bCs/>
          <w:sz w:val="32"/>
          <w:szCs w:val="32"/>
        </w:rPr>
        <w:t>2019</w:t>
      </w:r>
      <w:r>
        <w:rPr>
          <w:rFonts w:ascii="Arial Narrow" w:hAnsi="Arial Narrow"/>
          <w:b/>
          <w:bCs/>
          <w:sz w:val="32"/>
          <w:szCs w:val="32"/>
        </w:rPr>
        <w:t>]</w:t>
      </w:r>
      <w:r w:rsidRPr="00E84576">
        <w:rPr>
          <w:rFonts w:ascii="Arial Narrow" w:hAnsi="Arial Narrow"/>
          <w:sz w:val="32"/>
          <w:szCs w:val="32"/>
        </w:rPr>
        <w:t xml:space="preserve"> – </w:t>
      </w:r>
      <w:r w:rsidRPr="00B75952">
        <w:rPr>
          <w:rFonts w:ascii="Arial Narrow" w:hAnsi="Arial Narrow"/>
          <w:sz w:val="32"/>
          <w:szCs w:val="32"/>
        </w:rPr>
        <w:t xml:space="preserve">Like many others, I'd waited a long time for this sequel to Margaret Atwood's </w:t>
      </w:r>
      <w:r>
        <w:rPr>
          <w:rFonts w:ascii="Arial Narrow" w:hAnsi="Arial Narrow"/>
          <w:sz w:val="32"/>
          <w:szCs w:val="32"/>
        </w:rPr>
        <w:t>‘</w:t>
      </w:r>
      <w:r w:rsidRPr="00B75952">
        <w:rPr>
          <w:rFonts w:ascii="Arial Narrow" w:hAnsi="Arial Narrow"/>
          <w:sz w:val="32"/>
          <w:szCs w:val="32"/>
        </w:rPr>
        <w:t>The Handmaid's Tale.</w:t>
      </w:r>
      <w:r>
        <w:rPr>
          <w:rFonts w:ascii="Arial Narrow" w:hAnsi="Arial Narrow"/>
          <w:sz w:val="32"/>
          <w:szCs w:val="32"/>
        </w:rPr>
        <w:t>’</w:t>
      </w:r>
      <w:r w:rsidRPr="00B75952">
        <w:rPr>
          <w:rFonts w:ascii="Arial Narrow" w:hAnsi="Arial Narrow"/>
          <w:sz w:val="32"/>
          <w:szCs w:val="32"/>
        </w:rPr>
        <w:t xml:space="preserve"> It doesn't disappoint. Not at all. The writing is so sharp, the story telling so powerful. The recent </w:t>
      </w:r>
      <w:r>
        <w:rPr>
          <w:rFonts w:ascii="Arial Narrow" w:hAnsi="Arial Narrow"/>
          <w:sz w:val="32"/>
          <w:szCs w:val="32"/>
        </w:rPr>
        <w:t>TV</w:t>
      </w:r>
      <w:r w:rsidRPr="00B75952">
        <w:rPr>
          <w:rFonts w:ascii="Arial Narrow" w:hAnsi="Arial Narrow"/>
          <w:sz w:val="32"/>
          <w:szCs w:val="32"/>
        </w:rPr>
        <w:t xml:space="preserve"> series had brought her iconic story to the screen, to a new generation of readers - of young women and less young who </w:t>
      </w:r>
      <w:r>
        <w:rPr>
          <w:rFonts w:ascii="Arial Narrow" w:hAnsi="Arial Narrow"/>
          <w:sz w:val="32"/>
          <w:szCs w:val="32"/>
        </w:rPr>
        <w:t>m</w:t>
      </w:r>
      <w:r w:rsidRPr="00B75952">
        <w:rPr>
          <w:rFonts w:ascii="Arial Narrow" w:hAnsi="Arial Narrow"/>
          <w:sz w:val="32"/>
          <w:szCs w:val="32"/>
        </w:rPr>
        <w:t xml:space="preserve">ay have different perspectives but should be equally alarmed by shifts towards populism, misogyny and erosion of rights. </w:t>
      </w:r>
      <w:r>
        <w:rPr>
          <w:rFonts w:ascii="Arial Narrow" w:hAnsi="Arial Narrow"/>
          <w:sz w:val="32"/>
          <w:szCs w:val="32"/>
        </w:rPr>
        <w:t>‘</w:t>
      </w:r>
      <w:r w:rsidRPr="00B75952">
        <w:rPr>
          <w:rFonts w:ascii="Arial Narrow" w:hAnsi="Arial Narrow"/>
          <w:sz w:val="32"/>
          <w:szCs w:val="32"/>
        </w:rPr>
        <w:t>The Testaments</w:t>
      </w:r>
      <w:r>
        <w:rPr>
          <w:rFonts w:ascii="Arial Narrow" w:hAnsi="Arial Narrow"/>
          <w:sz w:val="32"/>
          <w:szCs w:val="32"/>
        </w:rPr>
        <w:t>’</w:t>
      </w:r>
      <w:r w:rsidRPr="00B75952">
        <w:rPr>
          <w:rFonts w:ascii="Arial Narrow" w:hAnsi="Arial Narrow"/>
          <w:sz w:val="32"/>
          <w:szCs w:val="32"/>
        </w:rPr>
        <w:t xml:space="preserve"> gives resolution for the characters as well as another compelling mix of scary, powerful, </w:t>
      </w:r>
      <w:r w:rsidRPr="00B75952">
        <w:rPr>
          <w:rFonts w:ascii="Arial Narrow" w:hAnsi="Arial Narrow"/>
          <w:sz w:val="32"/>
          <w:szCs w:val="32"/>
        </w:rPr>
        <w:lastRenderedPageBreak/>
        <w:t>hopeful humanity - and raises an ongoing challenge. We should be aware and speak up, less our lips too are closed</w:t>
      </w:r>
      <w:r w:rsidRPr="00E84576">
        <w:rPr>
          <w:rFonts w:ascii="Arial Narrow" w:hAnsi="Arial Narrow"/>
          <w:sz w:val="32"/>
          <w:szCs w:val="32"/>
        </w:rPr>
        <w:t xml:space="preserve"> [Sian Newton].</w:t>
      </w:r>
    </w:p>
    <w:p w14:paraId="49EF87F2" w14:textId="77777777" w:rsidR="00A60411" w:rsidRDefault="00A60411" w:rsidP="00B1381B">
      <w:pPr>
        <w:rPr>
          <w:rFonts w:ascii="Arial Narrow" w:hAnsi="Arial Narrow"/>
          <w:sz w:val="32"/>
          <w:szCs w:val="32"/>
        </w:rPr>
      </w:pPr>
      <w:r w:rsidRPr="00B1381B">
        <w:rPr>
          <w:rFonts w:ascii="Arial Narrow" w:hAnsi="Arial Narrow"/>
          <w:b/>
          <w:bCs/>
          <w:sz w:val="32"/>
          <w:szCs w:val="32"/>
        </w:rPr>
        <w:t xml:space="preserve">Marianne Wiggins ‘The Shadow Catcher’ </w:t>
      </w:r>
      <w:r>
        <w:rPr>
          <w:rFonts w:ascii="Arial Narrow" w:hAnsi="Arial Narrow"/>
          <w:b/>
          <w:bCs/>
          <w:sz w:val="32"/>
          <w:szCs w:val="32"/>
        </w:rPr>
        <w:t>[</w:t>
      </w:r>
      <w:r w:rsidRPr="00B1381B">
        <w:rPr>
          <w:rFonts w:ascii="Arial Narrow" w:hAnsi="Arial Narrow"/>
          <w:b/>
          <w:bCs/>
          <w:sz w:val="32"/>
          <w:szCs w:val="32"/>
        </w:rPr>
        <w:t>2007</w:t>
      </w:r>
      <w:r>
        <w:rPr>
          <w:rFonts w:ascii="Arial Narrow" w:hAnsi="Arial Narrow"/>
          <w:b/>
          <w:bCs/>
          <w:sz w:val="32"/>
          <w:szCs w:val="32"/>
        </w:rPr>
        <w:t>]</w:t>
      </w:r>
      <w:r w:rsidRPr="00B1381B">
        <w:rPr>
          <w:rFonts w:ascii="Arial Narrow" w:hAnsi="Arial Narrow"/>
          <w:b/>
          <w:bCs/>
          <w:sz w:val="32"/>
          <w:szCs w:val="32"/>
        </w:rPr>
        <w:t xml:space="preserve"> </w:t>
      </w:r>
      <w:r>
        <w:rPr>
          <w:rFonts w:ascii="Arial Narrow" w:hAnsi="Arial Narrow"/>
          <w:sz w:val="32"/>
          <w:szCs w:val="32"/>
        </w:rPr>
        <w:t xml:space="preserve">– [1] is </w:t>
      </w:r>
      <w:r w:rsidRPr="00B1381B">
        <w:rPr>
          <w:rFonts w:ascii="Arial Narrow" w:hAnsi="Arial Narrow"/>
          <w:sz w:val="32"/>
          <w:szCs w:val="32"/>
        </w:rPr>
        <w:t>“a dual narrative threading the early life of photographer Edward Curtis and current life of "Marianne Wiggins</w:t>
      </w:r>
      <w:r>
        <w:rPr>
          <w:rFonts w:ascii="Arial Narrow" w:hAnsi="Arial Narrow"/>
          <w:sz w:val="32"/>
          <w:szCs w:val="32"/>
        </w:rPr>
        <w:t>.’</w:t>
      </w:r>
      <w:r w:rsidRPr="00B1381B">
        <w:rPr>
          <w:rFonts w:ascii="Arial Narrow" w:hAnsi="Arial Narrow"/>
          <w:sz w:val="32"/>
          <w:szCs w:val="32"/>
        </w:rPr>
        <w:t xml:space="preserve"> [2]</w:t>
      </w:r>
      <w:r>
        <w:rPr>
          <w:rFonts w:ascii="Arial Narrow" w:hAnsi="Arial Narrow"/>
          <w:sz w:val="32"/>
          <w:szCs w:val="32"/>
        </w:rPr>
        <w:t xml:space="preserve"> I</w:t>
      </w:r>
      <w:r w:rsidRPr="00B1381B">
        <w:rPr>
          <w:rFonts w:ascii="Arial Narrow" w:hAnsi="Arial Narrow"/>
          <w:sz w:val="32"/>
          <w:szCs w:val="32"/>
        </w:rPr>
        <w:t>t is so rich that I read it one chapter at a time. [3] It’s a marvellous story</w:t>
      </w:r>
      <w:r>
        <w:rPr>
          <w:rFonts w:ascii="Arial Narrow" w:hAnsi="Arial Narrow"/>
          <w:sz w:val="32"/>
          <w:szCs w:val="32"/>
        </w:rPr>
        <w:t>: i</w:t>
      </w:r>
      <w:r w:rsidRPr="00B1381B">
        <w:rPr>
          <w:rFonts w:ascii="Arial Narrow" w:hAnsi="Arial Narrow"/>
          <w:sz w:val="32"/>
          <w:szCs w:val="32"/>
        </w:rPr>
        <w:t xml:space="preserve">t’s </w:t>
      </w:r>
      <w:r>
        <w:rPr>
          <w:rFonts w:ascii="Arial Narrow" w:hAnsi="Arial Narrow"/>
          <w:sz w:val="32"/>
          <w:szCs w:val="32"/>
        </w:rPr>
        <w:t xml:space="preserve">emotionally strong on </w:t>
      </w:r>
      <w:r w:rsidRPr="00B1381B">
        <w:rPr>
          <w:rFonts w:ascii="Arial Narrow" w:hAnsi="Arial Narrow"/>
          <w:sz w:val="32"/>
          <w:szCs w:val="32"/>
        </w:rPr>
        <w:t>America, American Indians, photography, people</w:t>
      </w:r>
      <w:r>
        <w:rPr>
          <w:rFonts w:ascii="Arial Narrow" w:hAnsi="Arial Narrow"/>
          <w:sz w:val="32"/>
          <w:szCs w:val="32"/>
        </w:rPr>
        <w:t xml:space="preserve"> and absent fathers</w:t>
      </w:r>
      <w:r w:rsidRPr="00B1381B">
        <w:rPr>
          <w:rFonts w:ascii="Arial Narrow" w:hAnsi="Arial Narrow"/>
          <w:sz w:val="32"/>
          <w:szCs w:val="32"/>
        </w:rPr>
        <w:t xml:space="preserve">. It’s serious, </w:t>
      </w:r>
      <w:r>
        <w:rPr>
          <w:rFonts w:ascii="Arial Narrow" w:hAnsi="Arial Narrow"/>
          <w:sz w:val="32"/>
          <w:szCs w:val="32"/>
        </w:rPr>
        <w:t xml:space="preserve">insightful, </w:t>
      </w:r>
      <w:r w:rsidRPr="00B1381B">
        <w:rPr>
          <w:rFonts w:ascii="Arial Narrow" w:hAnsi="Arial Narrow"/>
          <w:sz w:val="32"/>
          <w:szCs w:val="32"/>
        </w:rPr>
        <w:t xml:space="preserve">unusual. One of the cover quotations [Julia Keller] says that the themes are “families, the American West, death, time, memory, the subjugation of Native Americans and the rise of photography as the chief medium by which we now know the world – or think we do.” [4] Marianne Wiggins acknowledgements begin with “W G Sebald whose interleafing of photographs with prose opened my eyes to the possibility of a new way of reading.” And there is more on Edward S Curtis photographer ‘National American Indian 20 volumes’ [1907 – 1930] at ‘his’ website. And more on Marianne Wiggins </w:t>
      </w:r>
      <w:r>
        <w:rPr>
          <w:rFonts w:ascii="Arial Narrow" w:hAnsi="Arial Narrow"/>
          <w:sz w:val="32"/>
          <w:szCs w:val="32"/>
        </w:rPr>
        <w:t xml:space="preserve">on hers [Tony Holden]. </w:t>
      </w:r>
    </w:p>
    <w:p w14:paraId="053F296E" w14:textId="77777777" w:rsidR="00A60411" w:rsidRDefault="00A60411" w:rsidP="00140B0A">
      <w:pPr>
        <w:rPr>
          <w:rFonts w:ascii="Arial Narrow" w:hAnsi="Arial Narrow"/>
          <w:sz w:val="32"/>
          <w:szCs w:val="32"/>
        </w:rPr>
      </w:pPr>
      <w:r w:rsidRPr="00140B0A">
        <w:rPr>
          <w:rFonts w:ascii="Arial Narrow" w:hAnsi="Arial Narrow"/>
          <w:b/>
          <w:bCs/>
          <w:sz w:val="32"/>
          <w:szCs w:val="32"/>
        </w:rPr>
        <w:t>Philip Collins ‘When they go low, we go high</w:t>
      </w:r>
      <w:r>
        <w:rPr>
          <w:rFonts w:ascii="Arial Narrow" w:hAnsi="Arial Narrow"/>
          <w:b/>
          <w:bCs/>
          <w:sz w:val="32"/>
          <w:szCs w:val="32"/>
        </w:rPr>
        <w:t>: s</w:t>
      </w:r>
      <w:r w:rsidRPr="00140B0A">
        <w:rPr>
          <w:rFonts w:ascii="Arial Narrow" w:hAnsi="Arial Narrow"/>
          <w:b/>
          <w:bCs/>
          <w:sz w:val="32"/>
          <w:szCs w:val="32"/>
        </w:rPr>
        <w:t xml:space="preserve">peeches that shape the world and why we need them’ </w:t>
      </w:r>
      <w:r>
        <w:rPr>
          <w:rFonts w:ascii="Arial Narrow" w:hAnsi="Arial Narrow"/>
          <w:b/>
          <w:bCs/>
          <w:sz w:val="32"/>
          <w:szCs w:val="32"/>
        </w:rPr>
        <w:t>[</w:t>
      </w:r>
      <w:r w:rsidRPr="00140B0A">
        <w:rPr>
          <w:rFonts w:ascii="Arial Narrow" w:hAnsi="Arial Narrow"/>
          <w:b/>
          <w:bCs/>
          <w:sz w:val="32"/>
          <w:szCs w:val="32"/>
        </w:rPr>
        <w:t>2017</w:t>
      </w:r>
      <w:r>
        <w:rPr>
          <w:rFonts w:ascii="Arial Narrow" w:hAnsi="Arial Narrow"/>
          <w:b/>
          <w:bCs/>
          <w:sz w:val="32"/>
          <w:szCs w:val="32"/>
        </w:rPr>
        <w:t>]</w:t>
      </w:r>
      <w:r>
        <w:rPr>
          <w:rFonts w:ascii="Arial Narrow" w:hAnsi="Arial Narrow"/>
          <w:sz w:val="32"/>
          <w:szCs w:val="32"/>
        </w:rPr>
        <w:t xml:space="preserve"> - </w:t>
      </w:r>
      <w:r w:rsidRPr="00140B0A">
        <w:rPr>
          <w:rFonts w:ascii="Arial Narrow" w:hAnsi="Arial Narrow"/>
          <w:sz w:val="32"/>
          <w:szCs w:val="32"/>
        </w:rPr>
        <w:t>Philip Collins, one time speech writer for Tony Blair, analysis of twenty-five of the greatest speeches ever written is a timely contribution to the current debate on democracy and its future. From the funeral oration of Pericles, via Cicero, Lincoln’s Gettysburg Address (only 272 words), Elizabeth 1, Emeline Pankhurst, Martin Luther King and others, some less savoury than these, he clinically, yet with much understanding, explores the theme. On a personal note Collins helped me to understand why I’ve always preferred Camus to Sartre</w:t>
      </w:r>
      <w:r>
        <w:rPr>
          <w:rFonts w:ascii="Arial Narrow" w:hAnsi="Arial Narrow"/>
          <w:sz w:val="32"/>
          <w:szCs w:val="32"/>
        </w:rPr>
        <w:t xml:space="preserve"> [Ron Smith]</w:t>
      </w:r>
      <w:r w:rsidRPr="00140B0A">
        <w:rPr>
          <w:rFonts w:ascii="Arial Narrow" w:hAnsi="Arial Narrow"/>
          <w:sz w:val="32"/>
          <w:szCs w:val="32"/>
        </w:rPr>
        <w:t>.</w:t>
      </w:r>
      <w:r>
        <w:rPr>
          <w:rFonts w:ascii="Arial Narrow" w:hAnsi="Arial Narrow"/>
          <w:sz w:val="32"/>
          <w:szCs w:val="32"/>
        </w:rPr>
        <w:t xml:space="preserve"> </w:t>
      </w:r>
    </w:p>
    <w:p w14:paraId="6325249F" w14:textId="77777777" w:rsidR="00A60411" w:rsidRPr="00140B0A" w:rsidRDefault="00A60411" w:rsidP="00140B0A">
      <w:pPr>
        <w:rPr>
          <w:rFonts w:ascii="Arial Narrow" w:hAnsi="Arial Narrow"/>
          <w:sz w:val="32"/>
          <w:szCs w:val="32"/>
        </w:rPr>
      </w:pPr>
      <w:r w:rsidRPr="003B3476">
        <w:rPr>
          <w:rFonts w:ascii="Arial Narrow" w:hAnsi="Arial Narrow"/>
          <w:b/>
          <w:bCs/>
          <w:sz w:val="32"/>
          <w:szCs w:val="32"/>
        </w:rPr>
        <w:t>Richard Rohr ‘Falling Upward - A Spirituality for the Two Halves of Life’ [2011]</w:t>
      </w:r>
      <w:r w:rsidRPr="003B3476">
        <w:rPr>
          <w:rFonts w:ascii="Arial Narrow" w:hAnsi="Arial Narrow"/>
          <w:sz w:val="32"/>
          <w:szCs w:val="32"/>
        </w:rPr>
        <w:t xml:space="preserve"> - Today bought in Oxfam 2nd hand bookshop on the spiritual advantages of growing old and how a different journey can begin from what has gone before - work, bringing up children, being 'of use,' etc. Excellent [Ian Harker].</w:t>
      </w:r>
    </w:p>
    <w:sectPr w:rsidR="00A60411" w:rsidRPr="00140B0A">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26BE97" w14:textId="77777777" w:rsidR="002D2AF3" w:rsidRDefault="002D2AF3" w:rsidP="00BA580C">
      <w:pPr>
        <w:spacing w:after="0" w:line="240" w:lineRule="auto"/>
      </w:pPr>
      <w:r>
        <w:separator/>
      </w:r>
    </w:p>
  </w:endnote>
  <w:endnote w:type="continuationSeparator" w:id="0">
    <w:p w14:paraId="1719C458" w14:textId="77777777" w:rsidR="002D2AF3" w:rsidRDefault="002D2AF3" w:rsidP="00BA58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1E0ED9" w14:textId="77777777" w:rsidR="002D2AF3" w:rsidRDefault="002D2AF3" w:rsidP="00BA580C">
      <w:pPr>
        <w:spacing w:after="0" w:line="240" w:lineRule="auto"/>
      </w:pPr>
      <w:r>
        <w:separator/>
      </w:r>
    </w:p>
  </w:footnote>
  <w:footnote w:type="continuationSeparator" w:id="0">
    <w:p w14:paraId="2DB4EBEB" w14:textId="77777777" w:rsidR="002D2AF3" w:rsidRDefault="002D2AF3" w:rsidP="00BA58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2672568"/>
      <w:docPartObj>
        <w:docPartGallery w:val="Page Numbers (Top of Page)"/>
        <w:docPartUnique/>
      </w:docPartObj>
    </w:sdtPr>
    <w:sdtEndPr>
      <w:rPr>
        <w:noProof/>
      </w:rPr>
    </w:sdtEndPr>
    <w:sdtContent>
      <w:p w14:paraId="59333B40" w14:textId="28190047" w:rsidR="00436012" w:rsidRDefault="00436012">
        <w:pPr>
          <w:pStyle w:val="Header"/>
        </w:pPr>
        <w:r>
          <w:fldChar w:fldCharType="begin"/>
        </w:r>
        <w:r>
          <w:instrText xml:space="preserve"> PAGE   \* MERGEFORMAT </w:instrText>
        </w:r>
        <w:r>
          <w:fldChar w:fldCharType="separate"/>
        </w:r>
        <w:r>
          <w:rPr>
            <w:noProof/>
          </w:rPr>
          <w:t>2</w:t>
        </w:r>
        <w:r>
          <w:rPr>
            <w:noProof/>
          </w:rPr>
          <w:fldChar w:fldCharType="end"/>
        </w:r>
      </w:p>
    </w:sdtContent>
  </w:sdt>
  <w:p w14:paraId="6245588D" w14:textId="77777777" w:rsidR="00BA580C" w:rsidRDefault="00BA580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AFA"/>
    <w:rsid w:val="00010689"/>
    <w:rsid w:val="00023AFA"/>
    <w:rsid w:val="000370C3"/>
    <w:rsid w:val="00060228"/>
    <w:rsid w:val="0006775D"/>
    <w:rsid w:val="000C7FCE"/>
    <w:rsid w:val="0012221D"/>
    <w:rsid w:val="00133F6F"/>
    <w:rsid w:val="001345BE"/>
    <w:rsid w:val="00140B0A"/>
    <w:rsid w:val="001503C9"/>
    <w:rsid w:val="00154AB5"/>
    <w:rsid w:val="00195540"/>
    <w:rsid w:val="001C26E9"/>
    <w:rsid w:val="001D43B1"/>
    <w:rsid w:val="002071F8"/>
    <w:rsid w:val="00290F9B"/>
    <w:rsid w:val="0029151F"/>
    <w:rsid w:val="00296D1A"/>
    <w:rsid w:val="002D2AF3"/>
    <w:rsid w:val="00316155"/>
    <w:rsid w:val="003429C4"/>
    <w:rsid w:val="00357300"/>
    <w:rsid w:val="00391DCE"/>
    <w:rsid w:val="003B2EE4"/>
    <w:rsid w:val="003B3476"/>
    <w:rsid w:val="003C5E67"/>
    <w:rsid w:val="00424C6E"/>
    <w:rsid w:val="00426E01"/>
    <w:rsid w:val="00436012"/>
    <w:rsid w:val="00482D54"/>
    <w:rsid w:val="004A67A1"/>
    <w:rsid w:val="004C1D46"/>
    <w:rsid w:val="004C4A20"/>
    <w:rsid w:val="004F6B7C"/>
    <w:rsid w:val="0053391B"/>
    <w:rsid w:val="005569DA"/>
    <w:rsid w:val="005737EB"/>
    <w:rsid w:val="0058122B"/>
    <w:rsid w:val="00583383"/>
    <w:rsid w:val="005F0DB2"/>
    <w:rsid w:val="006214EE"/>
    <w:rsid w:val="0062266C"/>
    <w:rsid w:val="00632A7B"/>
    <w:rsid w:val="00664EC8"/>
    <w:rsid w:val="00675DB1"/>
    <w:rsid w:val="0067663E"/>
    <w:rsid w:val="006B5A2E"/>
    <w:rsid w:val="006E5455"/>
    <w:rsid w:val="006F1AB5"/>
    <w:rsid w:val="00700D8A"/>
    <w:rsid w:val="0071562D"/>
    <w:rsid w:val="007263AF"/>
    <w:rsid w:val="007266CE"/>
    <w:rsid w:val="00727391"/>
    <w:rsid w:val="007645E2"/>
    <w:rsid w:val="0078034C"/>
    <w:rsid w:val="007923A0"/>
    <w:rsid w:val="007F4A77"/>
    <w:rsid w:val="0081107C"/>
    <w:rsid w:val="008651CE"/>
    <w:rsid w:val="008F05CD"/>
    <w:rsid w:val="0090203B"/>
    <w:rsid w:val="00913952"/>
    <w:rsid w:val="009167A2"/>
    <w:rsid w:val="00970987"/>
    <w:rsid w:val="00984BCB"/>
    <w:rsid w:val="0099257D"/>
    <w:rsid w:val="009A28EE"/>
    <w:rsid w:val="009F494E"/>
    <w:rsid w:val="00A00D5B"/>
    <w:rsid w:val="00A4233F"/>
    <w:rsid w:val="00A60411"/>
    <w:rsid w:val="00AC5E1E"/>
    <w:rsid w:val="00B1381B"/>
    <w:rsid w:val="00B20BFF"/>
    <w:rsid w:val="00B22BF4"/>
    <w:rsid w:val="00B75952"/>
    <w:rsid w:val="00BA580C"/>
    <w:rsid w:val="00BB593A"/>
    <w:rsid w:val="00C60D90"/>
    <w:rsid w:val="00CB4FF1"/>
    <w:rsid w:val="00CE47A8"/>
    <w:rsid w:val="00D51EDD"/>
    <w:rsid w:val="00D52476"/>
    <w:rsid w:val="00D57025"/>
    <w:rsid w:val="00E16480"/>
    <w:rsid w:val="00E25745"/>
    <w:rsid w:val="00E44B9E"/>
    <w:rsid w:val="00E45D2B"/>
    <w:rsid w:val="00E57495"/>
    <w:rsid w:val="00E84576"/>
    <w:rsid w:val="00E87F52"/>
    <w:rsid w:val="00EA2081"/>
    <w:rsid w:val="00EB111F"/>
    <w:rsid w:val="00F06DEE"/>
    <w:rsid w:val="00FD6F0E"/>
    <w:rsid w:val="00FF1274"/>
    <w:rsid w:val="00FF5E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D0796"/>
  <w15:chartTrackingRefBased/>
  <w15:docId w15:val="{51894FFA-A984-4986-A30C-EA1D1F134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58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580C"/>
  </w:style>
  <w:style w:type="paragraph" w:styleId="Footer">
    <w:name w:val="footer"/>
    <w:basedOn w:val="Normal"/>
    <w:link w:val="FooterChar"/>
    <w:uiPriority w:val="99"/>
    <w:unhideWhenUsed/>
    <w:rsid w:val="00BA58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580C"/>
  </w:style>
  <w:style w:type="character" w:styleId="Hyperlink">
    <w:name w:val="Hyperlink"/>
    <w:basedOn w:val="DefaultParagraphFont"/>
    <w:uiPriority w:val="99"/>
    <w:unhideWhenUsed/>
    <w:rsid w:val="00482D54"/>
    <w:rPr>
      <w:color w:val="0563C1" w:themeColor="hyperlink"/>
      <w:u w:val="single"/>
    </w:rPr>
  </w:style>
  <w:style w:type="character" w:styleId="UnresolvedMention">
    <w:name w:val="Unresolved Mention"/>
    <w:basedOn w:val="DefaultParagraphFont"/>
    <w:uiPriority w:val="99"/>
    <w:semiHidden/>
    <w:unhideWhenUsed/>
    <w:rsid w:val="00482D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hbhholden@gmail.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4</Pages>
  <Words>1411</Words>
  <Characters>8048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Holden</dc:creator>
  <cp:keywords/>
  <dc:description/>
  <cp:lastModifiedBy>Tony Holden</cp:lastModifiedBy>
  <cp:revision>60</cp:revision>
  <dcterms:created xsi:type="dcterms:W3CDTF">2019-08-07T08:44:00Z</dcterms:created>
  <dcterms:modified xsi:type="dcterms:W3CDTF">2019-12-17T16:24:00Z</dcterms:modified>
</cp:coreProperties>
</file>